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微软雅黑" w:hAnsi="微软雅黑" w:eastAsia="微软雅黑"/>
          <w:b/>
          <w:color w:val="A0740A"/>
          <w:sz w:val="22"/>
        </w:rPr>
        <w:t>电子科技大学四川校友专区 · 公开资料整理 · 专属日报</w:t>
      </w:r>
    </w:p>
    <w:p>
      <w:pPr>
        <w:spacing w:before="0" w:after="40"/>
        <w:jc w:val="center"/>
      </w:pPr>
      <w:r>
        <w:rPr>
          <w:rFonts w:ascii="宋体" w:hAnsi="宋体" w:eastAsia="宋体"/>
          <w:b/>
          <w:color w:val="14306B"/>
          <w:sz w:val="44"/>
        </w:rPr>
        <w:t>名校动态日报</w:t>
      </w:r>
    </w:p>
    <w:p>
      <w:pPr>
        <w:spacing w:before="0" w:after="80"/>
        <w:jc w:val="center"/>
      </w:pPr>
      <w:r>
        <w:rPr>
          <w:rFonts w:ascii="微软雅黑" w:hAnsi="微软雅黑" w:eastAsia="微软雅黑"/>
          <w:b w:val="0"/>
          <w:color w:val="8A93A0"/>
          <w:sz w:val="17"/>
        </w:rPr>
        <w:t>2026年8月25日 ｜ 覆盖 8/11 00:00 — 8/25 19:47 ｜ 从 16 条聚合资讯中精选 4 条 ｜ 电子科技大学四川校友专区 · 公开资料整理</w:t>
      </w:r>
    </w:p>
    <w:p>
      <w:pPr>
        <w:pBdr>
          <w:bottom w:val="single" w:sz="16" w:color="A0740A" w:space="1"/>
        </w:pBdr>
        <w:spacing w:after="240"/>
      </w:pPr>
    </w:p>
    <w:p>
      <w:pPr>
        <w:spacing w:before="200" w:after="160"/>
      </w:pPr>
      <w:r>
        <w:rPr>
          <w:rFonts w:ascii="宋体" w:hAnsi="宋体" w:eastAsia="宋体"/>
          <w:b/>
          <w:color w:val="14306B"/>
          <w:sz w:val="28"/>
        </w:rPr>
        <w:t>▎母校要闻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01  </w:t>
      </w:r>
      <w:r>
        <w:rPr>
          <w:rFonts w:ascii="微软雅黑" w:hAnsi="微软雅黑" w:eastAsia="微软雅黑"/>
          <w:b/>
          <w:color w:val="14306B"/>
          <w:sz w:val="22"/>
        </w:rPr>
        <w:t>电子科技大学-中国银行四川省分行战略合作协议签约仪式举行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银校合作带来金融科技、人才培训等合作机会，成都校友可对接资源。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电子科技大学新闻网 · 08-18 · 母校新闻 · https://news.uestc.edu.cn/info/1006/42751.htm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02  </w:t>
      </w:r>
      <w:r>
        <w:rPr>
          <w:rFonts w:ascii="微软雅黑" w:hAnsi="微软雅黑" w:eastAsia="微软雅黑"/>
          <w:b/>
          <w:color w:val="14306B"/>
          <w:sz w:val="22"/>
        </w:rPr>
        <w:t>基础院王淼啸教授在Nature Communications发表评论文章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关注前沿科技动态，对接顶尖学者资源，促进产学研合作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电子科技大学新闻网 · 08-21 · 母校新闻 · https://news.uestc.edu.cn/info/1005/42782.htm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03  </w:t>
      </w:r>
      <w:r>
        <w:rPr>
          <w:rFonts w:ascii="微软雅黑" w:hAnsi="微软雅黑" w:eastAsia="微软雅黑"/>
          <w:b/>
          <w:color w:val="14306B"/>
          <w:sz w:val="22"/>
        </w:rPr>
        <w:t>成电学子在全国大学生嵌入式芯片与系统设计竞赛中再创佳绩 08.17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成都电子信息产业优势明显，嵌入式人才需求旺盛，校友可借此对接产学研合作。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电子科技大学官网 · 08-17 · 母校要闻 · http://news.uestc.edu.cn/info/1004/42737.htm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04  </w:t>
      </w:r>
      <w:r>
        <w:rPr>
          <w:rFonts w:ascii="微软雅黑" w:hAnsi="微软雅黑" w:eastAsia="微软雅黑"/>
          <w:b/>
          <w:color w:val="14306B"/>
          <w:sz w:val="22"/>
        </w:rPr>
        <w:t>校长胡俊拜会广州市市长孙志洋 08.21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穗蓉校友资源互通，电子信息产业合作机会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电子科技大学官网 · 08-21 · 母校要闻 · http://news.uestc.edu.cn/info/1003/42791.htm</w:t>
      </w:r>
    </w:p>
    <w:p>
      <w:pPr>
        <w:spacing w:before="0" w:after="40"/>
      </w:pPr>
    </w:p>
    <w:p>
      <w:pPr>
        <w:spacing w:before="0" w:after="40"/>
      </w:pPr>
      <w:r>
        <w:rPr>
          <w:rFonts w:ascii="微软雅黑" w:hAnsi="微软雅黑" w:eastAsia="微软雅黑"/>
          <w:b w:val="0"/>
          <w:color w:val="8A93A0"/>
          <w:sz w:val="16"/>
        </w:rPr>
        <w:t>本简报由系统自动聚合公开高校资讯生成，仅作研究整理，不代表官方立场。</w:t>
      </w:r>
    </w:p>
    <w:p>
      <w:pPr>
        <w:spacing w:before="0" w:after="120"/>
      </w:pPr>
      <w:r>
        <w:rPr>
          <w:rFonts w:ascii="微软雅黑" w:hAnsi="微软雅黑" w:eastAsia="微软雅黑"/>
          <w:b/>
          <w:color w:val="A0740A"/>
          <w:sz w:val="18"/>
        </w:rPr>
        <w:t>每日自动更新 · 在线版与海报：https://alumni.tianfuhub.com/news/</w:t>
      </w:r>
    </w:p>
    <w:sectPr w:rsidR="00FC693F" w:rsidRPr="0006063C" w:rsidSect="00034616">
      <w:pgSz w:w="11906" w:h="16838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