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jc w:val="center"/>
      </w:pPr>
      <w:r>
        <w:rPr>
          <w:rFonts w:ascii="微软雅黑" w:hAnsi="微软雅黑" w:eastAsia="微软雅黑"/>
          <w:b/>
          <w:color w:val="A0740A"/>
          <w:sz w:val="22"/>
        </w:rPr>
        <w:t>北京大学四川校友专区 · 公开资料整理 · 专属日报</w:t>
      </w:r>
    </w:p>
    <w:p>
      <w:pPr>
        <w:spacing w:before="0" w:after="40"/>
        <w:jc w:val="center"/>
      </w:pPr>
      <w:r>
        <w:rPr>
          <w:rFonts w:ascii="宋体" w:hAnsi="宋体" w:eastAsia="宋体"/>
          <w:b/>
          <w:color w:val="14306B"/>
          <w:sz w:val="44"/>
        </w:rPr>
        <w:t>名校动态日报</w:t>
      </w:r>
    </w:p>
    <w:p>
      <w:pPr>
        <w:spacing w:before="0" w:after="80"/>
        <w:jc w:val="center"/>
      </w:pPr>
      <w:r>
        <w:rPr>
          <w:rFonts w:ascii="微软雅黑" w:hAnsi="微软雅黑" w:eastAsia="微软雅黑"/>
          <w:b w:val="0"/>
          <w:color w:val="8A93A0"/>
          <w:sz w:val="17"/>
        </w:rPr>
        <w:t>2026年8月25日 ｜ 覆盖 近期精选 · 截至 8/25 19:47 ｜ 从 57 条聚合资讯中精选 12 条 ｜ 北京大学四川校友专区 · 公开资料整理</w:t>
      </w:r>
    </w:p>
    <w:p>
      <w:pPr>
        <w:pBdr>
          <w:bottom w:val="single" w:sz="16" w:color="A0740A" w:space="1"/>
        </w:pBdr>
        <w:spacing w:after="240"/>
      </w:pPr>
    </w:p>
    <w:p>
      <w:pPr>
        <w:spacing w:before="200" w:after="160"/>
      </w:pPr>
      <w:r>
        <w:rPr>
          <w:rFonts w:ascii="宋体" w:hAnsi="宋体" w:eastAsia="宋体"/>
          <w:b/>
          <w:color w:val="14306B"/>
          <w:sz w:val="28"/>
        </w:rPr>
        <w:t>▎母校要闻</w:t>
      </w:r>
    </w:p>
    <w:p>
      <w:pPr>
        <w:spacing w:after="40"/>
      </w:pPr>
      <w:r>
        <w:rPr>
          <w:rFonts w:ascii="微软雅黑" w:hAnsi="微软雅黑" w:eastAsia="微软雅黑"/>
          <w:b/>
          <w:color w:val="A0740A"/>
          <w:sz w:val="22"/>
        </w:rPr>
        <w:t xml:space="preserve">01  </w:t>
      </w:r>
      <w:r>
        <w:rPr>
          <w:rFonts w:ascii="微软雅黑" w:hAnsi="微软雅黑" w:eastAsia="微软雅黑"/>
          <w:b/>
          <w:color w:val="14306B"/>
          <w:sz w:val="22"/>
        </w:rPr>
        <w:t>许智宏 许智宏，1942年10月生，江苏无锡人。植物生理学家、教育家，中国科学院院士。1965年毕业于北京大学。 了解更多</w:t>
      </w:r>
    </w:p>
    <w:p>
      <w:pPr>
        <w:spacing w:before="0" w:after="40"/>
        <w:ind w:left="425"/>
      </w:pPr>
      <w:r>
        <w:rPr>
          <w:rFonts w:ascii="微软雅黑" w:hAnsi="微软雅黑" w:eastAsia="微软雅黑"/>
          <w:b w:val="0"/>
          <w:color w:val="4A5568"/>
          <w:sz w:val="19"/>
        </w:rPr>
        <w:t>可对接北大校友中植物学、农业科技专家，促进产学研合作</w:t>
      </w:r>
    </w:p>
    <w:p>
      <w:pPr>
        <w:spacing w:before="0" w:after="160"/>
        <w:ind w:left="425"/>
      </w:pPr>
      <w:r>
        <w:rPr>
          <w:rFonts w:ascii="微软雅黑" w:hAnsi="微软雅黑" w:eastAsia="微软雅黑"/>
          <w:b w:val="0"/>
          <w:color w:val="8A93A0"/>
          <w:sz w:val="15"/>
        </w:rPr>
        <w:t>北京大学官网 · 07-13 · 母校要闻 · https://www.pku.edu.cn/detail/515.html</w:t>
      </w:r>
    </w:p>
    <w:p>
      <w:pPr>
        <w:spacing w:after="40"/>
      </w:pPr>
      <w:r>
        <w:rPr>
          <w:rFonts w:ascii="微软雅黑" w:hAnsi="微软雅黑" w:eastAsia="微软雅黑"/>
          <w:b/>
          <w:color w:val="A0740A"/>
          <w:sz w:val="22"/>
        </w:rPr>
        <w:t xml:space="preserve">02  </w:t>
      </w:r>
      <w:r>
        <w:rPr>
          <w:rFonts w:ascii="微软雅黑" w:hAnsi="微软雅黑" w:eastAsia="微软雅黑"/>
          <w:b/>
          <w:color w:val="14306B"/>
          <w:sz w:val="22"/>
        </w:rPr>
        <w:t>赵柏林 赵柏林，1929年4月生，辽宁辽中人。大气科学和遥感学家、教育家、中国科学院院士。1952年起在北京大学工作，1979年起任教授。 了解更多</w:t>
      </w:r>
    </w:p>
    <w:p>
      <w:pPr>
        <w:spacing w:before="0" w:after="40"/>
        <w:ind w:left="425"/>
      </w:pPr>
      <w:r>
        <w:rPr>
          <w:rFonts w:ascii="微软雅黑" w:hAnsi="微软雅黑" w:eastAsia="微软雅黑"/>
          <w:b w:val="0"/>
          <w:color w:val="4A5568"/>
          <w:sz w:val="19"/>
        </w:rPr>
        <w:t>大气遥感领域技术转化、气象服务产业合作机会</w:t>
      </w:r>
    </w:p>
    <w:p>
      <w:pPr>
        <w:spacing w:before="0" w:after="160"/>
        <w:ind w:left="425"/>
      </w:pPr>
      <w:r>
        <w:rPr>
          <w:rFonts w:ascii="微软雅黑" w:hAnsi="微软雅黑" w:eastAsia="微软雅黑"/>
          <w:b w:val="0"/>
          <w:color w:val="8A93A0"/>
          <w:sz w:val="15"/>
        </w:rPr>
        <w:t>北京大学官网 · 07-13 · 母校要闻 · https://www.pku.edu.cn/detail/538.html</w:t>
      </w:r>
    </w:p>
    <w:p>
      <w:pPr>
        <w:spacing w:after="40"/>
      </w:pPr>
      <w:r>
        <w:rPr>
          <w:rFonts w:ascii="微软雅黑" w:hAnsi="微软雅黑" w:eastAsia="微软雅黑"/>
          <w:b/>
          <w:color w:val="A0740A"/>
          <w:sz w:val="22"/>
        </w:rPr>
        <w:t xml:space="preserve">03  </w:t>
      </w:r>
      <w:r>
        <w:rPr>
          <w:rFonts w:ascii="微软雅黑" w:hAnsi="微软雅黑" w:eastAsia="微软雅黑"/>
          <w:b/>
          <w:color w:val="14306B"/>
          <w:sz w:val="22"/>
        </w:rPr>
        <w:t>北京大学王恩哥院士团队：25年，看“清”一滴水</w:t>
      </w:r>
    </w:p>
    <w:p>
      <w:pPr>
        <w:spacing w:before="0" w:after="40"/>
        <w:ind w:left="425"/>
      </w:pPr>
      <w:r>
        <w:rPr>
          <w:rFonts w:ascii="微软雅黑" w:hAnsi="微软雅黑" w:eastAsia="微软雅黑"/>
          <w:b w:val="0"/>
          <w:color w:val="4A5568"/>
          <w:sz w:val="19"/>
        </w:rPr>
        <w:t>水处理、材料科学领域技术转化及产学研合作机会</w:t>
      </w:r>
    </w:p>
    <w:p>
      <w:pPr>
        <w:spacing w:before="0" w:after="160"/>
        <w:ind w:left="425"/>
      </w:pPr>
      <w:r>
        <w:rPr>
          <w:rFonts w:ascii="微软雅黑" w:hAnsi="微软雅黑" w:eastAsia="微软雅黑"/>
          <w:b w:val="0"/>
          <w:color w:val="8A93A0"/>
          <w:sz w:val="15"/>
        </w:rPr>
        <w:t>北京大学新闻网 · 07-18 · 母校新闻 · https://news.pku.edu.cn/mtbdnew/24771ba6c233447b8cb2b63af84f4826.htm</w:t>
      </w:r>
    </w:p>
    <w:p>
      <w:pPr>
        <w:spacing w:after="40"/>
      </w:pPr>
      <w:r>
        <w:rPr>
          <w:rFonts w:ascii="微软雅黑" w:hAnsi="微软雅黑" w:eastAsia="微软雅黑"/>
          <w:b/>
          <w:color w:val="A0740A"/>
          <w:sz w:val="22"/>
        </w:rPr>
        <w:t xml:space="preserve">04  </w:t>
      </w:r>
      <w:r>
        <w:rPr>
          <w:rFonts w:ascii="微软雅黑" w:hAnsi="微软雅黑" w:eastAsia="微软雅黑"/>
          <w:b/>
          <w:color w:val="14306B"/>
          <w:sz w:val="22"/>
        </w:rPr>
        <w:t>北京大学第三医院举办第九个中国医师节庆祝活动</w:t>
      </w:r>
    </w:p>
    <w:p>
      <w:pPr>
        <w:spacing w:before="0" w:after="40"/>
        <w:ind w:left="425"/>
      </w:pPr>
      <w:r>
        <w:rPr>
          <w:rFonts w:ascii="微软雅黑" w:hAnsi="微软雅黑" w:eastAsia="微软雅黑"/>
          <w:b w:val="0"/>
          <w:color w:val="4A5568"/>
          <w:sz w:val="19"/>
        </w:rPr>
        <w:t>为成都校友提供医疗行业交流与合作机会</w:t>
      </w:r>
    </w:p>
    <w:p>
      <w:pPr>
        <w:spacing w:before="0" w:after="160"/>
        <w:ind w:left="425"/>
      </w:pPr>
      <w:r>
        <w:rPr>
          <w:rFonts w:ascii="微软雅黑" w:hAnsi="微软雅黑" w:eastAsia="微软雅黑"/>
          <w:b w:val="0"/>
          <w:color w:val="8A93A0"/>
          <w:sz w:val="15"/>
        </w:rPr>
        <w:t>北京大学新闻网 · 08-21 · 母校新闻 · https://news.pku.edu.cn/xwzh/197090abd8424ee886d1fdde39e7a089.htm</w:t>
      </w:r>
    </w:p>
    <w:p>
      <w:pPr>
        <w:spacing w:before="200" w:after="160"/>
      </w:pPr>
      <w:r>
        <w:rPr>
          <w:rFonts w:ascii="宋体" w:hAnsi="宋体" w:eastAsia="宋体"/>
          <w:b/>
          <w:color w:val="14306B"/>
          <w:sz w:val="28"/>
        </w:rPr>
        <w:t>▎科研成果</w:t>
      </w:r>
    </w:p>
    <w:p>
      <w:pPr>
        <w:spacing w:after="40"/>
      </w:pPr>
      <w:r>
        <w:rPr>
          <w:rFonts w:ascii="微软雅黑" w:hAnsi="微软雅黑" w:eastAsia="微软雅黑"/>
          <w:b/>
          <w:color w:val="A0740A"/>
          <w:sz w:val="22"/>
        </w:rPr>
        <w:t xml:space="preserve">05  </w:t>
      </w:r>
      <w:r>
        <w:rPr>
          <w:rFonts w:ascii="微软雅黑" w:hAnsi="微软雅黑" w:eastAsia="微软雅黑"/>
          <w:b/>
          <w:color w:val="14306B"/>
          <w:sz w:val="22"/>
        </w:rPr>
        <w:t>北京大学在第十届教育部科学研究优秀成果奖（人文社会科学）评选...</w:t>
      </w:r>
    </w:p>
    <w:p>
      <w:pPr>
        <w:spacing w:before="0" w:after="160"/>
        <w:ind w:left="425"/>
      </w:pPr>
      <w:r>
        <w:rPr>
          <w:rFonts w:ascii="微软雅黑" w:hAnsi="微软雅黑" w:eastAsia="微软雅黑"/>
          <w:b w:val="0"/>
          <w:color w:val="8A93A0"/>
          <w:sz w:val="15"/>
        </w:rPr>
        <w:t>北京大学社科处 · 07-13 · 社科动态 · https://skb.pku.edu.cn/info/1021/2727.htm</w:t>
      </w:r>
    </w:p>
    <w:p>
      <w:pPr>
        <w:spacing w:after="40"/>
      </w:pPr>
      <w:r>
        <w:rPr>
          <w:rFonts w:ascii="微软雅黑" w:hAnsi="微软雅黑" w:eastAsia="微软雅黑"/>
          <w:b/>
          <w:color w:val="A0740A"/>
          <w:sz w:val="22"/>
        </w:rPr>
        <w:t xml:space="preserve">06  </w:t>
      </w:r>
      <w:r>
        <w:rPr>
          <w:rFonts w:ascii="微软雅黑" w:hAnsi="微软雅黑" w:eastAsia="微软雅黑"/>
          <w:b/>
          <w:color w:val="14306B"/>
          <w:sz w:val="22"/>
        </w:rPr>
        <w:t>2026-07-14“数字与人文”系列工作坊（第1期）“文科科研数据合...</w:t>
      </w:r>
    </w:p>
    <w:p>
      <w:pPr>
        <w:spacing w:before="0" w:after="160"/>
        <w:ind w:left="425"/>
      </w:pPr>
      <w:r>
        <w:rPr>
          <w:rFonts w:ascii="微软雅黑" w:hAnsi="微软雅黑" w:eastAsia="微软雅黑"/>
          <w:b w:val="0"/>
          <w:color w:val="8A93A0"/>
          <w:sz w:val="15"/>
        </w:rPr>
        <w:t>北京大学社科处 · 07-14 · 社科动态 · https://skb.pku.edu.cn/info/1021/2797.htm</w:t>
      </w:r>
    </w:p>
    <w:p>
      <w:pPr>
        <w:spacing w:before="200" w:after="160"/>
      </w:pPr>
      <w:r>
        <w:rPr>
          <w:rFonts w:ascii="宋体" w:hAnsi="宋体" w:eastAsia="宋体"/>
          <w:b/>
          <w:color w:val="14306B"/>
          <w:sz w:val="28"/>
        </w:rPr>
        <w:t>▎招生就业与研究生</w:t>
      </w:r>
    </w:p>
    <w:p>
      <w:pPr>
        <w:spacing w:after="40"/>
      </w:pPr>
      <w:r>
        <w:rPr>
          <w:rFonts w:ascii="微软雅黑" w:hAnsi="微软雅黑" w:eastAsia="微软雅黑"/>
          <w:b/>
          <w:color w:val="A0740A"/>
          <w:sz w:val="22"/>
        </w:rPr>
        <w:t xml:space="preserve">07  </w:t>
      </w:r>
      <w:r>
        <w:rPr>
          <w:rFonts w:ascii="微软雅黑" w:hAnsi="微软雅黑" w:eastAsia="微软雅黑"/>
          <w:b/>
          <w:color w:val="14306B"/>
          <w:sz w:val="22"/>
        </w:rPr>
        <w:t>关于启动2026年度“全球视野•北京大学研究生学术交流基金”... 07-09</w:t>
      </w:r>
    </w:p>
    <w:p>
      <w:pPr>
        <w:spacing w:before="0" w:after="160"/>
        <w:ind w:left="425"/>
      </w:pPr>
      <w:r>
        <w:rPr>
          <w:rFonts w:ascii="微软雅黑" w:hAnsi="微软雅黑" w:eastAsia="微软雅黑"/>
          <w:b w:val="0"/>
          <w:color w:val="8A93A0"/>
          <w:sz w:val="15"/>
        </w:rPr>
        <w:t>北京大学研究生院 · 07-13 · 研究生 · https://grs.pku.edu.cn/tzgg/5d90fcc78fce4196a6556ceb7e30bd31.htm</w:t>
      </w:r>
    </w:p>
    <w:p>
      <w:pPr>
        <w:spacing w:after="40"/>
      </w:pPr>
      <w:r>
        <w:rPr>
          <w:rFonts w:ascii="微软雅黑" w:hAnsi="微软雅黑" w:eastAsia="微软雅黑"/>
          <w:b/>
          <w:color w:val="A0740A"/>
          <w:sz w:val="22"/>
        </w:rPr>
        <w:t xml:space="preserve">08  </w:t>
      </w:r>
      <w:r>
        <w:rPr>
          <w:rFonts w:ascii="微软雅黑" w:hAnsi="微软雅黑" w:eastAsia="微软雅黑"/>
          <w:b/>
          <w:color w:val="14306B"/>
          <w:sz w:val="22"/>
        </w:rPr>
        <w:t>党史学习教育｜奋斗百年路，启航新征程——研究生院党支部集体收看庆祝中国共产党成立100周年大会</w:t>
      </w:r>
    </w:p>
    <w:p>
      <w:pPr>
        <w:spacing w:before="0" w:after="160"/>
        <w:ind w:left="425"/>
      </w:pPr>
      <w:r>
        <w:rPr>
          <w:rFonts w:ascii="微软雅黑" w:hAnsi="微软雅黑" w:eastAsia="微软雅黑"/>
          <w:b w:val="0"/>
          <w:color w:val="8A93A0"/>
          <w:sz w:val="15"/>
        </w:rPr>
        <w:t>北京大学研究生院 · 07-13 · 研究生 · https://grs.pku.edu.cn/jgjj/zbsh/50118yjsy357861.htm</w:t>
      </w:r>
    </w:p>
    <w:p>
      <w:pPr>
        <w:spacing w:before="200" w:after="160"/>
      </w:pPr>
      <w:r>
        <w:rPr>
          <w:rFonts w:ascii="宋体" w:hAnsi="宋体" w:eastAsia="宋体"/>
          <w:b/>
          <w:color w:val="14306B"/>
          <w:sz w:val="28"/>
        </w:rPr>
        <w:t>▎校友动态</w:t>
      </w:r>
    </w:p>
    <w:p>
      <w:pPr>
        <w:spacing w:after="40"/>
      </w:pPr>
      <w:r>
        <w:rPr>
          <w:rFonts w:ascii="微软雅黑" w:hAnsi="微软雅黑" w:eastAsia="微软雅黑"/>
          <w:b/>
          <w:color w:val="A0740A"/>
          <w:sz w:val="22"/>
        </w:rPr>
        <w:t xml:space="preserve">09  </w:t>
      </w:r>
      <w:r>
        <w:rPr>
          <w:rFonts w:ascii="微软雅黑" w:hAnsi="微软雅黑" w:eastAsia="微软雅黑"/>
          <w:b/>
          <w:color w:val="14306B"/>
          <w:sz w:val="22"/>
        </w:rPr>
        <w:t>20 2026-05 计算机学院4项本科教学改革成果荣获优秀 近日，北京大学2024-2025年本科教学改革项目结题情况进行公示，最终有183个项目结题通过，其中21个项目...</w:t>
      </w:r>
    </w:p>
    <w:p>
      <w:pPr>
        <w:spacing w:before="0" w:after="160"/>
        <w:ind w:left="425"/>
      </w:pPr>
      <w:r>
        <w:rPr>
          <w:rFonts w:ascii="微软雅黑" w:hAnsi="微软雅黑" w:eastAsia="微软雅黑"/>
          <w:b w:val="0"/>
          <w:color w:val="8A93A0"/>
          <w:sz w:val="15"/>
        </w:rPr>
        <w:t>北京大学计算机学院 · 07-13 · 学院动态 · https://cs.pku.edu.cn/info/1264/5720.htm</w:t>
      </w:r>
    </w:p>
    <w:p>
      <w:pPr>
        <w:spacing w:after="40"/>
      </w:pPr>
      <w:r>
        <w:rPr>
          <w:rFonts w:ascii="微软雅黑" w:hAnsi="微软雅黑" w:eastAsia="微软雅黑"/>
          <w:b/>
          <w:color w:val="A0740A"/>
          <w:sz w:val="22"/>
        </w:rPr>
        <w:t xml:space="preserve">10  </w:t>
      </w:r>
      <w:r>
        <w:rPr>
          <w:rFonts w:ascii="微软雅黑" w:hAnsi="微软雅黑" w:eastAsia="微软雅黑"/>
          <w:b/>
          <w:color w:val="14306B"/>
          <w:sz w:val="22"/>
        </w:rPr>
        <w:t>计算机学院编程语言与理论博士生党支部与中关村街道党工委联合举办“党建引领，人工智能+”产学研融合新年论坛</w:t>
      </w:r>
    </w:p>
    <w:p>
      <w:pPr>
        <w:spacing w:before="0" w:after="160"/>
        <w:ind w:left="425"/>
      </w:pPr>
      <w:r>
        <w:rPr>
          <w:rFonts w:ascii="微软雅黑" w:hAnsi="微软雅黑" w:eastAsia="微软雅黑"/>
          <w:b w:val="0"/>
          <w:color w:val="8A93A0"/>
          <w:sz w:val="15"/>
        </w:rPr>
        <w:t>北京大学计算机学院 · 07-13 · 学院动态 · https://cs.pku.edu.cn/info/1263/4580.htm</w:t>
      </w:r>
    </w:p>
    <w:p>
      <w:pPr>
        <w:spacing w:after="40"/>
      </w:pPr>
      <w:r>
        <w:rPr>
          <w:rFonts w:ascii="微软雅黑" w:hAnsi="微软雅黑" w:eastAsia="微软雅黑"/>
          <w:b/>
          <w:color w:val="A0740A"/>
          <w:sz w:val="22"/>
        </w:rPr>
        <w:t xml:space="preserve">11  </w:t>
      </w:r>
      <w:r>
        <w:rPr>
          <w:rFonts w:ascii="微软雅黑" w:hAnsi="微软雅黑" w:eastAsia="微软雅黑"/>
          <w:b/>
          <w:color w:val="14306B"/>
          <w:sz w:val="22"/>
        </w:rPr>
        <w:t>10 October 北京大学经济学院2026年教职招聘通知</w:t>
      </w:r>
    </w:p>
    <w:p>
      <w:pPr>
        <w:spacing w:before="0" w:after="160"/>
        <w:ind w:left="425"/>
      </w:pPr>
      <w:r>
        <w:rPr>
          <w:rFonts w:ascii="微软雅黑" w:hAnsi="微软雅黑" w:eastAsia="微软雅黑"/>
          <w:b w:val="0"/>
          <w:color w:val="8A93A0"/>
          <w:sz w:val="15"/>
        </w:rPr>
        <w:t>北京大学经济学院 · 07-13 · 学院动态 · https://econ.pku.edu.cn/tzgg/50170econ391389.htm</w:t>
      </w:r>
    </w:p>
    <w:p>
      <w:pPr>
        <w:spacing w:after="40"/>
      </w:pPr>
      <w:r>
        <w:rPr>
          <w:rFonts w:ascii="微软雅黑" w:hAnsi="微软雅黑" w:eastAsia="微软雅黑"/>
          <w:b/>
          <w:color w:val="A0740A"/>
          <w:sz w:val="22"/>
        </w:rPr>
        <w:t xml:space="preserve">12  </w:t>
      </w:r>
      <w:r>
        <w:rPr>
          <w:rFonts w:ascii="微软雅黑" w:hAnsi="微软雅黑" w:eastAsia="微软雅黑"/>
          <w:b/>
          <w:color w:val="14306B"/>
          <w:sz w:val="22"/>
        </w:rPr>
        <w:t>北大学科 | 经济学院：博古通今，经世济民</w:t>
      </w:r>
    </w:p>
    <w:p>
      <w:pPr>
        <w:spacing w:before="0" w:after="160"/>
        <w:ind w:left="425"/>
      </w:pPr>
      <w:r>
        <w:rPr>
          <w:rFonts w:ascii="微软雅黑" w:hAnsi="微软雅黑" w:eastAsia="微软雅黑"/>
          <w:b w:val="0"/>
          <w:color w:val="8A93A0"/>
          <w:sz w:val="15"/>
        </w:rPr>
        <w:t>北京大学经济学院 · 07-13 · 学院动态 · https://econ.pku.edu.cn/sydt/50170econ355487.htm</w:t>
      </w:r>
    </w:p>
    <w:p>
      <w:pPr>
        <w:spacing w:before="0" w:after="40"/>
      </w:pPr>
    </w:p>
    <w:p>
      <w:pPr>
        <w:spacing w:before="0" w:after="40"/>
      </w:pPr>
      <w:r>
        <w:rPr>
          <w:rFonts w:ascii="微软雅黑" w:hAnsi="微软雅黑" w:eastAsia="微软雅黑"/>
          <w:b w:val="0"/>
          <w:color w:val="8A93A0"/>
          <w:sz w:val="16"/>
        </w:rPr>
        <w:t>本简报由系统自动聚合公开高校资讯生成，仅作研究整理，不代表官方立场。</w:t>
      </w:r>
    </w:p>
    <w:p>
      <w:pPr>
        <w:spacing w:before="0" w:after="120"/>
      </w:pPr>
      <w:r>
        <w:rPr>
          <w:rFonts w:ascii="微软雅黑" w:hAnsi="微软雅黑" w:eastAsia="微软雅黑"/>
          <w:b/>
          <w:color w:val="A0740A"/>
          <w:sz w:val="18"/>
        </w:rPr>
        <w:t>每日自动更新 · 在线版与海报：https://alumni.tianfuhub.com/news/</w:t>
      </w:r>
    </w:p>
    <w:sectPr w:rsidR="00FC693F" w:rsidRPr="0006063C" w:rsidSect="00034616">
      <w:pgSz w:w="11906" w:h="16838"/>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