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jc w:val="center"/>
      </w:pPr>
      <w:r>
        <w:rPr>
          <w:rFonts w:ascii="微软雅黑" w:hAnsi="微软雅黑" w:eastAsia="微软雅黑"/>
          <w:b/>
          <w:color w:val="A0740A"/>
          <w:sz w:val="22"/>
        </w:rPr>
        <w:t>南开大学四川校友专区 · 公开资料整理 · 专属日报</w:t>
      </w:r>
    </w:p>
    <w:p>
      <w:pPr>
        <w:spacing w:before="0" w:after="40"/>
        <w:jc w:val="center"/>
      </w:pPr>
      <w:r>
        <w:rPr>
          <w:rFonts w:ascii="宋体" w:hAnsi="宋体" w:eastAsia="宋体"/>
          <w:b/>
          <w:color w:val="14306B"/>
          <w:sz w:val="44"/>
        </w:rPr>
        <w:t>名校动态日报</w:t>
      </w:r>
    </w:p>
    <w:p>
      <w:pPr>
        <w:spacing w:before="0" w:after="80"/>
        <w:jc w:val="center"/>
      </w:pPr>
      <w:r>
        <w:rPr>
          <w:rFonts w:ascii="微软雅黑" w:hAnsi="微软雅黑" w:eastAsia="微软雅黑"/>
          <w:b w:val="0"/>
          <w:color w:val="8A93A0"/>
          <w:sz w:val="17"/>
        </w:rPr>
        <w:t>2026年8月25日 ｜ 覆盖 8/11 00:00 — 8/25 19:47 ｜ 从 15 条聚合资讯中精选 8 条 ｜ 南开大学四川校友专区 · 公开资料整理</w:t>
      </w:r>
    </w:p>
    <w:p>
      <w:pPr>
        <w:pBdr>
          <w:bottom w:val="single" w:sz="16" w:color="A0740A" w:space="1"/>
        </w:pBdr>
        <w:spacing w:after="240"/>
      </w:pPr>
    </w:p>
    <w:p>
      <w:pPr>
        <w:spacing w:before="200" w:after="160"/>
      </w:pPr>
      <w:r>
        <w:rPr>
          <w:rFonts w:ascii="宋体" w:hAnsi="宋体" w:eastAsia="宋体"/>
          <w:b/>
          <w:color w:val="14306B"/>
          <w:sz w:val="28"/>
        </w:rPr>
        <w:t>▎母校要闻</w:t>
      </w:r>
    </w:p>
    <w:p>
      <w:pPr>
        <w:spacing w:after="40"/>
      </w:pPr>
      <w:r>
        <w:rPr>
          <w:rFonts w:ascii="微软雅黑" w:hAnsi="微软雅黑" w:eastAsia="微软雅黑"/>
          <w:b/>
          <w:color w:val="A0740A"/>
          <w:sz w:val="22"/>
        </w:rPr>
        <w:t xml:space="preserve">01  </w:t>
      </w:r>
      <w:r>
        <w:rPr>
          <w:rFonts w:ascii="微软雅黑" w:hAnsi="微软雅黑" w:eastAsia="微软雅黑"/>
          <w:b/>
          <w:color w:val="14306B"/>
          <w:sz w:val="22"/>
        </w:rPr>
        <w:t>关于我校学生作为团队成员跨校参与的项目拟推荐参加第十五届“挑战杯”中国大学生创业计划竞赛东北振兴产业升级专项赛的公示</w:t>
      </w:r>
    </w:p>
    <w:p>
      <w:pPr>
        <w:spacing w:before="0" w:after="40"/>
        <w:ind w:left="425"/>
      </w:pPr>
      <w:r>
        <w:rPr>
          <w:rFonts w:ascii="微软雅黑" w:hAnsi="微软雅黑" w:eastAsia="微软雅黑"/>
          <w:b w:val="0"/>
          <w:color w:val="4A5568"/>
          <w:sz w:val="19"/>
        </w:rPr>
        <w:t>关注东北振兴产业升级，挖掘成都校友创业合作机会</w:t>
      </w:r>
    </w:p>
    <w:p>
      <w:pPr>
        <w:spacing w:before="0" w:after="160"/>
        <w:ind w:left="425"/>
      </w:pPr>
      <w:r>
        <w:rPr>
          <w:rFonts w:ascii="微软雅黑" w:hAnsi="微软雅黑" w:eastAsia="微软雅黑"/>
          <w:b w:val="0"/>
          <w:color w:val="8A93A0"/>
          <w:sz w:val="15"/>
        </w:rPr>
        <w:t>南开大学官网 · 08-24 · 母校要闻 · https://www.nankai.edu.cn/2026/0824/c17471a601414/page.htm</w:t>
      </w:r>
    </w:p>
    <w:p>
      <w:pPr>
        <w:spacing w:after="40"/>
      </w:pPr>
      <w:r>
        <w:rPr>
          <w:rFonts w:ascii="微软雅黑" w:hAnsi="微软雅黑" w:eastAsia="微软雅黑"/>
          <w:b/>
          <w:color w:val="A0740A"/>
          <w:sz w:val="22"/>
        </w:rPr>
        <w:t xml:space="preserve">02  </w:t>
      </w:r>
      <w:r>
        <w:rPr>
          <w:rFonts w:ascii="微软雅黑" w:hAnsi="微软雅黑" w:eastAsia="微软雅黑"/>
          <w:b/>
          <w:color w:val="14306B"/>
          <w:sz w:val="22"/>
        </w:rPr>
        <w:t>南开大学关于第十五届“挑战杯”中国大学生创业计划竞赛东北振兴产业升级专项赛拟推荐项目的公示</w:t>
      </w:r>
    </w:p>
    <w:p>
      <w:pPr>
        <w:spacing w:before="0" w:after="40"/>
        <w:ind w:left="425"/>
      </w:pPr>
      <w:r>
        <w:rPr>
          <w:rFonts w:ascii="微软雅黑" w:hAnsi="微软雅黑" w:eastAsia="微软雅黑"/>
          <w:b w:val="0"/>
          <w:color w:val="4A5568"/>
          <w:sz w:val="19"/>
        </w:rPr>
        <w:t>关注东北振兴与产业升级，成都校友可对接相关创业项目与资源。</w:t>
      </w:r>
    </w:p>
    <w:p>
      <w:pPr>
        <w:spacing w:before="0" w:after="160"/>
        <w:ind w:left="425"/>
      </w:pPr>
      <w:r>
        <w:rPr>
          <w:rFonts w:ascii="微软雅黑" w:hAnsi="微软雅黑" w:eastAsia="微软雅黑"/>
          <w:b w:val="0"/>
          <w:color w:val="8A93A0"/>
          <w:sz w:val="15"/>
        </w:rPr>
        <w:t>南开大学官网 · 08-18 · 母校要闻 · https://www.nankai.edu.cn/2026/0818/c17471a601287/page.htm</w:t>
      </w:r>
    </w:p>
    <w:p>
      <w:pPr>
        <w:spacing w:after="40"/>
      </w:pPr>
      <w:r>
        <w:rPr>
          <w:rFonts w:ascii="微软雅黑" w:hAnsi="微软雅黑" w:eastAsia="微软雅黑"/>
          <w:b/>
          <w:color w:val="A0740A"/>
          <w:sz w:val="22"/>
        </w:rPr>
        <w:t xml:space="preserve">03  </w:t>
      </w:r>
      <w:r>
        <w:rPr>
          <w:rFonts w:ascii="微软雅黑" w:hAnsi="微软雅黑" w:eastAsia="微软雅黑"/>
          <w:b/>
          <w:color w:val="14306B"/>
          <w:sz w:val="22"/>
        </w:rPr>
        <w:t>Meta公司可穿戴智能首席科学家董欣校友返校报告</w:t>
      </w:r>
    </w:p>
    <w:p>
      <w:pPr>
        <w:spacing w:before="0" w:after="40"/>
        <w:ind w:left="425"/>
      </w:pPr>
      <w:r>
        <w:rPr>
          <w:rFonts w:ascii="微软雅黑" w:hAnsi="微软雅黑" w:eastAsia="微软雅黑"/>
          <w:b w:val="0"/>
          <w:color w:val="4A5568"/>
          <w:sz w:val="19"/>
        </w:rPr>
        <w:t>成都可穿戴智能产业合作机会，关注AI+硬件融合。</w:t>
      </w:r>
    </w:p>
    <w:p>
      <w:pPr>
        <w:spacing w:before="0" w:after="160"/>
        <w:ind w:left="425"/>
      </w:pPr>
      <w:r>
        <w:rPr>
          <w:rFonts w:ascii="微软雅黑" w:hAnsi="微软雅黑" w:eastAsia="微软雅黑"/>
          <w:b w:val="0"/>
          <w:color w:val="8A93A0"/>
          <w:sz w:val="15"/>
        </w:rPr>
        <w:t>南开大学新闻网 · 08-20 · 母校新闻 · https://news.nankai.edu.cn/ywsd/system/2026/08/20/030073988.shtml</w:t>
      </w:r>
    </w:p>
    <w:p>
      <w:pPr>
        <w:spacing w:after="40"/>
      </w:pPr>
      <w:r>
        <w:rPr>
          <w:rFonts w:ascii="微软雅黑" w:hAnsi="微软雅黑" w:eastAsia="微软雅黑"/>
          <w:b/>
          <w:color w:val="A0740A"/>
          <w:sz w:val="22"/>
        </w:rPr>
        <w:t xml:space="preserve">04  </w:t>
      </w:r>
      <w:r>
        <w:rPr>
          <w:rFonts w:ascii="微软雅黑" w:hAnsi="微软雅黑" w:eastAsia="微软雅黑"/>
          <w:b/>
          <w:color w:val="14306B"/>
          <w:sz w:val="22"/>
        </w:rPr>
        <w:t>国务院副总理刘国中调研南开大学脑机接口基础科学...</w:t>
      </w:r>
    </w:p>
    <w:p>
      <w:pPr>
        <w:spacing w:before="0" w:after="40"/>
        <w:ind w:left="425"/>
      </w:pPr>
      <w:r>
        <w:rPr>
          <w:rFonts w:ascii="微软雅黑" w:hAnsi="微软雅黑" w:eastAsia="微软雅黑"/>
          <w:b w:val="0"/>
          <w:color w:val="4A5568"/>
          <w:sz w:val="19"/>
        </w:rPr>
        <w:t>脑机接口技术产业化加速，成都可对接研发转化与临床合作</w:t>
      </w:r>
    </w:p>
    <w:p>
      <w:pPr>
        <w:spacing w:before="0" w:after="160"/>
        <w:ind w:left="425"/>
      </w:pPr>
      <w:r>
        <w:rPr>
          <w:rFonts w:ascii="微软雅黑" w:hAnsi="微软雅黑" w:eastAsia="微软雅黑"/>
          <w:b w:val="0"/>
          <w:color w:val="8A93A0"/>
          <w:sz w:val="15"/>
        </w:rPr>
        <w:t>南开大学新闻网 · 08-20 · 母校新闻 · https://news.nankai.edu.cn/ywsd/system/2026/08/20/030073986.shtml</w:t>
      </w:r>
    </w:p>
    <w:p>
      <w:pPr>
        <w:spacing w:before="200" w:after="160"/>
      </w:pPr>
      <w:r>
        <w:rPr>
          <w:rFonts w:ascii="宋体" w:hAnsi="宋体" w:eastAsia="宋体"/>
          <w:b/>
          <w:color w:val="14306B"/>
          <w:sz w:val="28"/>
        </w:rPr>
        <w:t>▎科研成果</w:t>
      </w:r>
    </w:p>
    <w:p>
      <w:pPr>
        <w:spacing w:after="40"/>
      </w:pPr>
      <w:r>
        <w:rPr>
          <w:rFonts w:ascii="微软雅黑" w:hAnsi="微软雅黑" w:eastAsia="微软雅黑"/>
          <w:b/>
          <w:color w:val="A0740A"/>
          <w:sz w:val="22"/>
        </w:rPr>
        <w:t xml:space="preserve">05  </w:t>
      </w:r>
      <w:r>
        <w:rPr>
          <w:rFonts w:ascii="微软雅黑" w:hAnsi="微软雅黑" w:eastAsia="微软雅黑"/>
          <w:b/>
          <w:color w:val="14306B"/>
          <w:sz w:val="22"/>
        </w:rPr>
        <w:t>南开大学科研外协项目公示（编号2026430HC0028）</w:t>
      </w:r>
    </w:p>
    <w:p>
      <w:pPr>
        <w:spacing w:before="0" w:after="40"/>
        <w:ind w:left="425"/>
      </w:pPr>
      <w:r>
        <w:rPr>
          <w:rFonts w:ascii="微软雅黑" w:hAnsi="微软雅黑" w:eastAsia="微软雅黑"/>
          <w:b w:val="0"/>
          <w:color w:val="4A5568"/>
          <w:sz w:val="19"/>
        </w:rPr>
        <w:t>成都校友可关注南开科研外协项目，寻求技术合作与成果转化机会</w:t>
      </w:r>
    </w:p>
    <w:p>
      <w:pPr>
        <w:spacing w:before="0" w:after="160"/>
        <w:ind w:left="425"/>
      </w:pPr>
      <w:r>
        <w:rPr>
          <w:rFonts w:ascii="微软雅黑" w:hAnsi="微软雅黑" w:eastAsia="微软雅黑"/>
          <w:b w:val="0"/>
          <w:color w:val="8A93A0"/>
          <w:sz w:val="15"/>
        </w:rPr>
        <w:t>南开大学科技处 · 08-19 · 科研成果 · https://std.nankai.edu.cn/2026/0819/c37500a601294/page.htm</w:t>
      </w:r>
    </w:p>
    <w:p>
      <w:pPr>
        <w:spacing w:after="40"/>
      </w:pPr>
      <w:r>
        <w:rPr>
          <w:rFonts w:ascii="微软雅黑" w:hAnsi="微软雅黑" w:eastAsia="微软雅黑"/>
          <w:b/>
          <w:color w:val="A0740A"/>
          <w:sz w:val="22"/>
        </w:rPr>
        <w:t xml:space="preserve">06  </w:t>
      </w:r>
      <w:r>
        <w:rPr>
          <w:rFonts w:ascii="微软雅黑" w:hAnsi="微软雅黑" w:eastAsia="微软雅黑"/>
          <w:b/>
          <w:color w:val="14306B"/>
          <w:sz w:val="22"/>
        </w:rPr>
        <w:t>【公示】关于协议定价的职务科技成果转让的公示</w:t>
      </w:r>
    </w:p>
    <w:p>
      <w:pPr>
        <w:spacing w:before="0" w:after="40"/>
        <w:ind w:left="425"/>
      </w:pPr>
      <w:r>
        <w:rPr>
          <w:rFonts w:ascii="微软雅黑" w:hAnsi="微软雅黑" w:eastAsia="微软雅黑"/>
          <w:b w:val="0"/>
          <w:color w:val="4A5568"/>
          <w:sz w:val="19"/>
        </w:rPr>
        <w:t>关注南开大学在川转化项目，寻找合作投资机会。</w:t>
      </w:r>
    </w:p>
    <w:p>
      <w:pPr>
        <w:spacing w:before="0" w:after="160"/>
        <w:ind w:left="425"/>
      </w:pPr>
      <w:r>
        <w:rPr>
          <w:rFonts w:ascii="微软雅黑" w:hAnsi="微软雅黑" w:eastAsia="微软雅黑"/>
          <w:b w:val="0"/>
          <w:color w:val="8A93A0"/>
          <w:sz w:val="15"/>
        </w:rPr>
        <w:t>南开大学科技处 · 08-24 · 科研成果 · https://std.nankai.edu.cn/2026/0824/c37500a601417/page.htm</w:t>
      </w:r>
    </w:p>
    <w:p>
      <w:pPr>
        <w:spacing w:before="200" w:after="160"/>
      </w:pPr>
      <w:r>
        <w:rPr>
          <w:rFonts w:ascii="宋体" w:hAnsi="宋体" w:eastAsia="宋体"/>
          <w:b/>
          <w:color w:val="14306B"/>
          <w:sz w:val="28"/>
        </w:rPr>
        <w:t>▎校友动态</w:t>
      </w:r>
    </w:p>
    <w:p>
      <w:pPr>
        <w:spacing w:after="40"/>
      </w:pPr>
      <w:r>
        <w:rPr>
          <w:rFonts w:ascii="微软雅黑" w:hAnsi="微软雅黑" w:eastAsia="微软雅黑"/>
          <w:b/>
          <w:color w:val="A0740A"/>
          <w:sz w:val="22"/>
        </w:rPr>
        <w:t xml:space="preserve">07  </w:t>
      </w:r>
      <w:r>
        <w:rPr>
          <w:rFonts w:ascii="微软雅黑" w:hAnsi="微软雅黑" w:eastAsia="微软雅黑"/>
          <w:b/>
          <w:color w:val="14306B"/>
          <w:sz w:val="22"/>
        </w:rPr>
        <w:t>第二十三届中国金融学年会公告(第四号）关于举办第二十三届中国金融学年会“博士人才招聘会”暨征集需求的通知</w:t>
      </w:r>
    </w:p>
    <w:p>
      <w:pPr>
        <w:spacing w:before="0" w:after="160"/>
        <w:ind w:left="425"/>
      </w:pPr>
      <w:r>
        <w:rPr>
          <w:rFonts w:ascii="微软雅黑" w:hAnsi="微软雅黑" w:eastAsia="微软雅黑"/>
          <w:b w:val="0"/>
          <w:color w:val="8A93A0"/>
          <w:sz w:val="15"/>
        </w:rPr>
        <w:t>南开大学金融学院 · 08-13 · 学院动态 · https://finance.nankai.edu.cn/2026/0813/c34541a601209/page.htm</w:t>
      </w:r>
    </w:p>
    <w:p>
      <w:pPr>
        <w:spacing w:after="40"/>
      </w:pPr>
      <w:r>
        <w:rPr>
          <w:rFonts w:ascii="微软雅黑" w:hAnsi="微软雅黑" w:eastAsia="微软雅黑"/>
          <w:b/>
          <w:color w:val="A0740A"/>
          <w:sz w:val="22"/>
        </w:rPr>
        <w:t xml:space="preserve">08  </w:t>
      </w:r>
      <w:r>
        <w:rPr>
          <w:rFonts w:ascii="微软雅黑" w:hAnsi="微软雅黑" w:eastAsia="微软雅黑"/>
          <w:b/>
          <w:color w:val="14306B"/>
          <w:sz w:val="22"/>
        </w:rPr>
        <w:t>【最后三天】第二十三届中国金融学年会公告（第三号）</w:t>
      </w:r>
    </w:p>
    <w:p>
      <w:pPr>
        <w:spacing w:before="0" w:after="160"/>
        <w:ind w:left="425"/>
      </w:pPr>
      <w:r>
        <w:rPr>
          <w:rFonts w:ascii="微软雅黑" w:hAnsi="微软雅黑" w:eastAsia="微软雅黑"/>
          <w:b w:val="0"/>
          <w:color w:val="8A93A0"/>
          <w:sz w:val="15"/>
        </w:rPr>
        <w:t>南开大学金融学院 · 08-13 · 学院动态 · https://finance.nankai.edu.cn/2026/0813/c34541a601200/page.htm</w:t>
      </w:r>
    </w:p>
    <w:p>
      <w:pPr>
        <w:spacing w:before="0" w:after="40"/>
      </w:pPr>
    </w:p>
    <w:p>
      <w:pPr>
        <w:spacing w:before="0" w:after="40"/>
      </w:pPr>
      <w:r>
        <w:rPr>
          <w:rFonts w:ascii="微软雅黑" w:hAnsi="微软雅黑" w:eastAsia="微软雅黑"/>
          <w:b w:val="0"/>
          <w:color w:val="8A93A0"/>
          <w:sz w:val="16"/>
        </w:rPr>
        <w:t>本简报由系统自动聚合公开高校资讯生成，仅作研究整理，不代表官方立场。</w:t>
      </w:r>
    </w:p>
    <w:p>
      <w:pPr>
        <w:spacing w:before="0" w:after="120"/>
      </w:pPr>
      <w:r>
        <w:rPr>
          <w:rFonts w:ascii="微软雅黑" w:hAnsi="微软雅黑" w:eastAsia="微软雅黑"/>
          <w:b/>
          <w:color w:val="A0740A"/>
          <w:sz w:val="18"/>
        </w:rPr>
        <w:t>每日自动更新 · 在线版与海报：https://alumni.tianfuhub.com/news/</w:t>
      </w:r>
    </w:p>
    <w:sectPr w:rsidR="00FC693F" w:rsidRPr="0006063C" w:rsidSect="00034616">
      <w:pgSz w:w="11906" w:h="16838"/>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